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018C" w14:textId="77777777" w:rsidR="006B3ED5" w:rsidRPr="006E0CEA" w:rsidRDefault="006B3ED5" w:rsidP="006B3ED5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3796ECE" wp14:editId="649C81DE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32F01DB" wp14:editId="1D671117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160773BA" wp14:editId="36EF6E47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396A" w14:textId="77777777" w:rsidR="006B3ED5" w:rsidRPr="00552568" w:rsidRDefault="006B3ED5" w:rsidP="006B3ED5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10BA8462" w14:textId="77777777" w:rsidR="006B3ED5" w:rsidRPr="00552568" w:rsidRDefault="006B3ED5" w:rsidP="006B3ED5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5E755427" w14:textId="77777777" w:rsidR="006B3ED5" w:rsidRPr="00552568" w:rsidRDefault="006B3ED5" w:rsidP="006B3ED5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562A50FB" w14:textId="77777777" w:rsidR="006B3ED5" w:rsidRPr="00125DA9" w:rsidRDefault="006B3ED5" w:rsidP="006B3ED5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30718DD8" w14:textId="77777777" w:rsidR="006B3ED5" w:rsidRDefault="006B3ED5" w:rsidP="006B3ED5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0F5B5716" w14:textId="77777777" w:rsidR="006B3ED5" w:rsidRDefault="006B3ED5" w:rsidP="006B3ED5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3E28A2A3" w14:textId="77777777" w:rsidR="006B3ED5" w:rsidRPr="0017601A" w:rsidRDefault="006B3ED5" w:rsidP="006B3ED5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37F4112B" w14:textId="77777777" w:rsidR="006B3ED5" w:rsidRDefault="00AB7CC0" w:rsidP="006B3ED5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6B3ED5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6B3ED5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2943832D" w14:textId="77777777" w:rsidR="006B3ED5" w:rsidRDefault="006B3ED5" w:rsidP="006B3ED5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1A666D1E" wp14:editId="6674CAC6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E0C260C" w14:textId="3EA40F4C" w:rsidR="006B3ED5" w:rsidRPr="00FD7D88" w:rsidRDefault="006B3ED5" w:rsidP="006B3ED5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AB7CC0" w:rsidRPr="00AB7CC0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531C65E3" w14:textId="77777777" w:rsidR="006B3ED5" w:rsidRPr="00324DCE" w:rsidRDefault="006B3ED5" w:rsidP="006B3ED5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7C0C9014" w14:textId="46AFFAE3" w:rsidR="00EE515E" w:rsidRDefault="006B3ED5" w:rsidP="006B3ED5">
      <w:pPr>
        <w:pStyle w:val="Normal1"/>
        <w:jc w:val="center"/>
        <w:rPr>
          <w:rFonts w:ascii="Sakal Marathi" w:eastAsia="Sakal Marathi" w:hAnsi="Sakal Marathi" w:cs="Sakal Marathi"/>
          <w:b/>
          <w:b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6838C0B6" w14:textId="77777777" w:rsidR="006B3ED5" w:rsidRPr="007B2FD7" w:rsidRDefault="006B3ED5" w:rsidP="006B3ED5">
      <w:pPr>
        <w:pStyle w:val="Normal1"/>
        <w:rPr>
          <w:rFonts w:ascii="Palanquin Dark" w:eastAsia="Palanquin Dark" w:hAnsi="Palanquin Dark" w:cs="Palanquin Dark"/>
          <w:sz w:val="24"/>
          <w:szCs w:val="24"/>
        </w:rPr>
      </w:pPr>
    </w:p>
    <w:p w14:paraId="09005BC3" w14:textId="77777777" w:rsidR="00EE515E" w:rsidRPr="007B2FD7" w:rsidRDefault="007B2FD7" w:rsidP="007B2FD7">
      <w:pPr>
        <w:pStyle w:val="Normal1"/>
        <w:jc w:val="center"/>
        <w:rPr>
          <w:rFonts w:ascii="Sakal Marathi" w:eastAsia="Palanquin Dark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</w:t>
      </w:r>
    </w:p>
    <w:p w14:paraId="6DCCEB21" w14:textId="77777777" w:rsidR="00EE515E" w:rsidRPr="007B2FD7" w:rsidRDefault="007B2FD7" w:rsidP="007B2FD7">
      <w:pPr>
        <w:pStyle w:val="Normal1"/>
        <w:spacing w:after="200"/>
        <w:jc w:val="center"/>
        <w:rPr>
          <w:rFonts w:ascii="Sakal Marathi" w:eastAsia="Sakal Marathi" w:hAnsi="Sakal Marathi" w:cs="Sakal Marathi"/>
          <w:b/>
          <w:sz w:val="24"/>
          <w:szCs w:val="24"/>
        </w:rPr>
      </w:pP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झोत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गटाच्या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पोझिशन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पेपरसाठी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ई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टेम्पलेट</w:t>
      </w:r>
    </w:p>
    <w:p w14:paraId="69654008" w14:textId="77777777" w:rsidR="00EE515E" w:rsidRPr="007B2FD7" w:rsidRDefault="007B2FD7" w:rsidP="007B2FD7">
      <w:pPr>
        <w:pStyle w:val="Normal1"/>
        <w:numPr>
          <w:ilvl w:val="0"/>
          <w:numId w:val="1"/>
        </w:num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7B2FD7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प्राथमिक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माहिती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6C56543C" w14:textId="77777777" w:rsidR="00EE515E" w:rsidRPr="007B2FD7" w:rsidRDefault="007B2FD7" w:rsidP="007B2FD7">
      <w:pPr>
        <w:pStyle w:val="Normal1"/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या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विभागात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झोत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गटाशी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संबंधित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प्राथमिक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माहितीचा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समावेश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.  </w:t>
      </w:r>
    </w:p>
    <w:p w14:paraId="46EA8020" w14:textId="77777777" w:rsidR="00EE515E" w:rsidRPr="007B2FD7" w:rsidRDefault="007B2FD7" w:rsidP="007B2FD7">
      <w:pPr>
        <w:pStyle w:val="Normal1"/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7B2FD7">
        <w:rPr>
          <w:rFonts w:ascii="Sakal Marathi" w:eastAsia="Sakal Marathi" w:hAnsi="Sakal Marathi" w:cs="Sakal Marathi"/>
          <w:b/>
          <w:sz w:val="24"/>
          <w:szCs w:val="24"/>
        </w:rPr>
        <w:tab/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१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१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कार्यकारी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संक्षिप्त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५००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13337516" w14:textId="72420B37" w:rsidR="00EE515E" w:rsidRPr="007B2FD7" w:rsidRDefault="007B2FD7" w:rsidP="007B2FD7">
      <w:pPr>
        <w:pStyle w:val="Normal1"/>
        <w:spacing w:after="200"/>
        <w:ind w:left="36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Sakal Marathi" w:hAnsi="Sakal Marathi" w:cs="Sakal Marathi"/>
          <w:b/>
          <w:sz w:val="24"/>
          <w:szCs w:val="24"/>
        </w:rPr>
        <w:tab/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381F7C33" w14:textId="77777777" w:rsidR="00EE515E" w:rsidRPr="007B2FD7" w:rsidRDefault="007B2FD7" w:rsidP="007B2FD7">
      <w:pPr>
        <w:pStyle w:val="Normal1"/>
        <w:spacing w:after="200"/>
        <w:jc w:val="both"/>
        <w:rPr>
          <w:rFonts w:ascii="Sakal Marathi" w:eastAsia="Sakal Marathi" w:hAnsi="Sakal Marathi" w:cs="Sakal Marathi"/>
          <w:b/>
          <w:color w:val="0070C0"/>
          <w:sz w:val="24"/>
          <w:szCs w:val="24"/>
        </w:rPr>
      </w:pP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color w:val="4A86E8"/>
          <w:sz w:val="24"/>
          <w:szCs w:val="24"/>
          <w:cs/>
        </w:rPr>
        <w:t>२</w:t>
      </w:r>
      <w:r w:rsidRPr="007B2FD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. </w:t>
      </w:r>
      <w:r w:rsidRPr="007B2FD7">
        <w:rPr>
          <w:rFonts w:ascii="Sakal Marathi" w:eastAsia="Sakal Marathi" w:hAnsi="Sakal Marathi" w:cs="Sakal Marathi"/>
          <w:b/>
          <w:bCs/>
          <w:color w:val="4A86E8"/>
          <w:sz w:val="24"/>
          <w:szCs w:val="24"/>
          <w:cs/>
        </w:rPr>
        <w:t>प्रस्तावना</w:t>
      </w:r>
      <w:r w:rsidRPr="007B2FD7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 </w:t>
      </w:r>
    </w:p>
    <w:p w14:paraId="2AEC8024" w14:textId="77777777" w:rsidR="00EE515E" w:rsidRPr="007B2FD7" w:rsidRDefault="007B2FD7" w:rsidP="007B2FD7">
      <w:pPr>
        <w:pStyle w:val="Normal1"/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7B2FD7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२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१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शिक्षणाचा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परिचय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शिक्षणाबाबत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सद्यस्थिती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यामध्ये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राष्ट्रीय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ab/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राज्य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केंद्रशासित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प्रदेश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स्तरावरील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ऐतिहासिक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दृष्टीकोन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प्रचलित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पद्धतींचा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संक्षिप्त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समावेश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करणे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>.)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३००शब्द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>ECCE, SE, TE, AE)</w:t>
      </w:r>
    </w:p>
    <w:p w14:paraId="4DFCAB83" w14:textId="77777777" w:rsidR="00EE515E" w:rsidRPr="007B2FD7" w:rsidRDefault="007B2FD7" w:rsidP="007B2FD7">
      <w:pPr>
        <w:pStyle w:val="Normal1"/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7B2FD7">
        <w:rPr>
          <w:rFonts w:ascii="Sakal Marathi" w:eastAsia="Sakal Marathi" w:hAnsi="Sakal Marathi" w:cs="Sakal Marathi"/>
          <w:sz w:val="24"/>
          <w:szCs w:val="24"/>
        </w:rPr>
        <w:tab/>
        <w:t xml:space="preserve"> 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2.2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शैक्षणिक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धोरण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2020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कृपया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NEP 2020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मधील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शिक्षणावरील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मुद्यांधारे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प्रतिक्रिया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द्या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ज्यामध्ये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तुमच्याकडून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काही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बाबींचा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समावेश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>,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बदल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सुधारणांबाबत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काही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सूचना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असतील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तर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नोंदवा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 #1)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  , SE, TE,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AE) </w:t>
      </w:r>
    </w:p>
    <w:p w14:paraId="714C9089" w14:textId="77777777" w:rsidR="00EE515E" w:rsidRPr="007B2FD7" w:rsidRDefault="007B2FD7" w:rsidP="007B2FD7">
      <w:pPr>
        <w:pStyle w:val="Normal1"/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7B2FD7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2.3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सद्यस्थितीतील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आव्हाने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Pr="007B2FD7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तील अभ्यस्क्रम आणि अध्यापनशास्त्र यांमध्ये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सद्यस्थिती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>त</w:t>
      </w:r>
      <w:r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कोणती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आव्हाने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>? #2) (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३००शब्द</w:t>
      </w:r>
      <w:r w:rsidRPr="007B2FD7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7B2FD7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(ECCE, SE, TE, AE)</w:t>
      </w:r>
    </w:p>
    <w:p w14:paraId="2151D0B5" w14:textId="77777777" w:rsidR="00EE515E" w:rsidRPr="007B2FD7" w:rsidRDefault="007B2FD7" w:rsidP="007B2FD7">
      <w:pPr>
        <w:pStyle w:val="Normal1"/>
        <w:spacing w:after="200"/>
        <w:jc w:val="both"/>
        <w:rPr>
          <w:rFonts w:ascii="Sakal Marathi" w:eastAsia="Palanquin Dark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ab/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२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४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सद्यस्थितीमधील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आव्हानांवर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उपाययोजना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संबोधन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मध्ये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सूचीबद्ध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केलेल्या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ab/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समस्यांचे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निराकरण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केल्याचे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आपण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कसे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सुनिश्चित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करू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शकतो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?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सध्या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ab/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चांगले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काय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, नवीन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पद्धती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नवकल्पना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उपक्रम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प्रचलित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यंत्रणा </w:t>
      </w:r>
      <w:r w:rsidR="00735182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ab/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कशी सक्षम करता येईल अथवा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कोणत्या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नवीन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यंत्रणा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निर्माण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करण्याची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गरज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?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ab/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  <w:r>
        <w:rPr>
          <w:rFonts w:ascii="Sakal Marathi" w:eastAsia="Palanquin Dark" w:hAnsi="Sakal Marathi" w:cs="Sakal Marathi" w:hint="cs"/>
          <w:color w:val="FF0000"/>
          <w:sz w:val="24"/>
          <w:szCs w:val="24"/>
          <w:cs/>
        </w:rPr>
        <w:t xml:space="preserve"> </w:t>
      </w:r>
      <w:r w:rsidRPr="007B2FD7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>(</w:t>
      </w:r>
      <w:r w:rsidRPr="007B2FD7">
        <w:rPr>
          <w:rFonts w:ascii="Sakal Marathi" w:eastAsia="Sakal Marathi" w:hAnsi="Sakal Marathi" w:cs="Sakal Marathi"/>
          <w:color w:val="4A86E8"/>
          <w:sz w:val="24"/>
          <w:szCs w:val="24"/>
        </w:rPr>
        <w:t>ECCE, SE, TE, AE)</w:t>
      </w:r>
    </w:p>
    <w:p w14:paraId="5AC069D2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अध्यापनशास्त्र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: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क्रॉस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कटिंग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थीम</w:t>
      </w:r>
    </w:p>
    <w:p w14:paraId="22A894BA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विद्यार्थ्यांच्या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सर्वांगीण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विकासासाठी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</w:t>
      </w:r>
    </w:p>
    <w:p w14:paraId="385E6B94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नवीन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सर्वांगीण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विकासाकडे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कसा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वळवला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जाईल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?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विज्ञानाचा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 सर्वांगीण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विकासासाठी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इतर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क्षेत्रासह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कसा सलग्न करता येईल?</w:t>
      </w:r>
      <w:r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५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b/>
          <w:bCs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b/>
          <w:bCs/>
          <w:color w:val="FF0000"/>
          <w:sz w:val="24"/>
          <w:szCs w:val="24"/>
          <w:cs/>
        </w:rPr>
        <w:t>३००शब्द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)</w:t>
      </w:r>
    </w:p>
    <w:p w14:paraId="1951D599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lastRenderedPageBreak/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सखोल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35182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अध्ययना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साठी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</w:t>
      </w:r>
    </w:p>
    <w:p w14:paraId="737C1756" w14:textId="77777777" w:rsidR="00EE515E" w:rsidRPr="00E82196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735182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आशयातील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मुख्य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आवश्यक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गोष्टीं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ना अनुसरून सद्यस्थितीतील आशय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कमी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करण्याची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आवश्यकता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,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आणि त्यातून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सखोल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,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सर्जनशीलता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समस्या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सोडवणे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चर्चा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,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समीक्षणात्मक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विश्लेषणात्मक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विचार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यांच्याशी जोडण्याबाबत 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शिक्षणाकडे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पाहण्याचा 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कोणता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दृष्टिकोन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3518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असेल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?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विज्ञानाशी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संवाद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साधण्याचे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कौश</w:t>
      </w:r>
      <w:r w:rsidR="0073518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ल्याचा समावेश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कसा करता येईल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६आणि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b/>
          <w:bCs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b/>
          <w:bCs/>
          <w:color w:val="FF0000"/>
          <w:sz w:val="24"/>
          <w:szCs w:val="24"/>
          <w:cs/>
        </w:rPr>
        <w:t>४००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)</w:t>
      </w:r>
    </w:p>
    <w:p w14:paraId="7A982664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अभ्यासक्रमातील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प्रक्रिया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मॉडेलकडे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वाटचाल</w:t>
      </w:r>
    </w:p>
    <w:p w14:paraId="3A05B6C0" w14:textId="77777777" w:rsidR="00EE515E" w:rsidRPr="00E82196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अध्यापनशास्त्र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वैज्ञानिक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तथ्ये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लक्षात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ठेवण्यावर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भर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दिला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जातो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अशा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"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इम्प्रेशन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मॉडेल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"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मधून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“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प्रक्रिया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मॉडेल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”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कडे कसा जाईल जिथे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वैज्ञानिक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मनोभाव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पुराव्यावर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विचार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विकसित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करण्यावर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भर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७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840B74C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अभ्यासक्रमात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भारतीय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प्रणाली</w:t>
      </w:r>
      <w:r w:rsidR="00E8219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चे एकात्मीकरण 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करणे</w:t>
      </w:r>
    </w:p>
    <w:p w14:paraId="35C4A664" w14:textId="77777777" w:rsidR="00EE515E" w:rsidRPr="00E82196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भारतीय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प्रणाली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अचूक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आकर्षक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पद्धतीने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अभ्यासक्रमा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त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कशी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समाविष्ट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जाईल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स्थानिक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संबंधित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आदिवासींचे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जाती जमाती प्रणालीचे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अभ्यासक्रमात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कसे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समाविष्ट करता येईल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430249E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५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अभ्यासक्रमात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वैज्ञानिक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मनोभावाचे एकात्मीकरण करणे </w:t>
      </w:r>
    </w:p>
    <w:p w14:paraId="55F99684" w14:textId="77777777" w:rsidR="00EE515E" w:rsidRPr="00E82196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अध्यापनशास्त्रात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पायाभूत स्तरापासून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वैज्ञानिक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मनोभावाच्या रुजवणुकीचा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समावेश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कसा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येईल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3102CFA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६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२१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व्या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शतकासाठी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</w:t>
      </w:r>
    </w:p>
    <w:p w14:paraId="7E9A69A7" w14:textId="77777777" w:rsidR="00EE515E" w:rsidRPr="00CD18EE" w:rsidRDefault="007B2FD7" w:rsidP="007B2FD7">
      <w:pPr>
        <w:pStyle w:val="Normal1"/>
        <w:jc w:val="both"/>
        <w:rPr>
          <w:rFonts w:ascii="Sakal Marathi" w:eastAsia="Palanquin Dark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विज्ञानाचा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आकर्षक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बहुविद्याशाखीय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तसेच मुलांच्या अधिक शिकण्याशी संबंधित </w:t>
      </w:r>
      <w:r w:rsidR="00E82196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करून त्यांना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२१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शतकातील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कौशल्ये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विकसित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82196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होण्यासाठी कसा मदत करेल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? 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सध्याच्या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गरजा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गरजा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पूर्ण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करण्यासाठी</w:t>
      </w:r>
      <w:r w:rsidR="00CD18EE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माध्यमिक स्तरावरील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अंतर्गत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इतर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कोणती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CD18EE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क्षेत्रे आहेत ज्याची सलग्नता उच्च शिक्षणाशी जोडता येईल?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याची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अंमलबजावणी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कशी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येईल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१३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4D42F05" w14:textId="77777777" w:rsidR="00EE515E" w:rsidRPr="007B2FD7" w:rsidRDefault="007B2FD7" w:rsidP="007B2FD7">
      <w:pPr>
        <w:pStyle w:val="Normal1"/>
        <w:jc w:val="both"/>
        <w:rPr>
          <w:rFonts w:ascii="Sakal Marathi" w:eastAsia="Palanquin Dark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विकासाचे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टप्पे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५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+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+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+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)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</w:p>
    <w:p w14:paraId="5B1C9653" w14:textId="77777777" w:rsidR="00EE515E" w:rsidRPr="007B2FD7" w:rsidRDefault="00CD18EE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NEP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२०२०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ची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दृष्टी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 xml:space="preserve">साकार करण्यासाठी 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पुढील चार स्तर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महत्त्वपूर्ण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त.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स्तर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वय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),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पूर्वतयारीचा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स्तर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वय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११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),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मध्यम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स्तर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वय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११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१४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),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माध्यमिक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स्तर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वय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१४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१८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वर्षे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).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विभागात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,</w:t>
      </w:r>
      <w:r w:rsidR="007B2FD7" w:rsidRPr="007B2FD7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कृपया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अभ्यासक्रमाच्या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टप्प्यांसाठी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विशिष्ट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प्रस्ताव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उदाहरणे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द्या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४००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72BFE13D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शिक्षणाची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मुख्य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उद्दिष्टे</w:t>
      </w:r>
    </w:p>
    <w:p w14:paraId="4630E15D" w14:textId="77777777" w:rsidR="00EE515E" w:rsidRPr="008A0372" w:rsidRDefault="007B2FD7" w:rsidP="007B2FD7">
      <w:pPr>
        <w:pStyle w:val="Normal1"/>
        <w:jc w:val="both"/>
        <w:rPr>
          <w:rFonts w:ascii="Sakal Marathi" w:eastAsia="Palanquin Dark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AC2D5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विज्ञान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शिक्षणाची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उद्दिष्टे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AC2D5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निष्पत्ती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काय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? 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उदा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.,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प्रमुख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संकल्पना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कौशल्ये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मूल्ये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,</w:t>
      </w:r>
      <w:r w:rsidR="00AC2D5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क्षमता </w:t>
      </w:r>
      <w:r w:rsidR="00AC2D55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ह्या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इयत्ता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पर्यंत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सर्व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विद्यार्थ्यांनी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8A0372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विषया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 अनुसरून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विकसित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पाहिजे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क्षमता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प्रत्येक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lastRenderedPageBreak/>
        <w:t>टप्प्यावर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(पायाभूत ,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8A037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पूर्वतयारी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,</w:t>
      </w:r>
      <w:r w:rsidR="008A0372" w:rsidRPr="008A0372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 xml:space="preserve"> </w:t>
      </w:r>
      <w:r w:rsidR="008A037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मध्यम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आणि </w:t>
      </w:r>
      <w:r w:rsidR="008A037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माध्यमिक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) स्तरावर कशा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विकसित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पाहिजेत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.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१४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 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C427E88" w14:textId="77777777" w:rsidR="00EE515E" w:rsidRPr="007B2FD7" w:rsidRDefault="008A0372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7DFD07C3" w14:textId="77777777" w:rsidR="00EE515E" w:rsidRPr="007B2FD7" w:rsidRDefault="008A0372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पूर्वतयारीचा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F1FB44E" w14:textId="77777777" w:rsidR="00EE515E" w:rsidRPr="007B2FD7" w:rsidRDefault="008A0372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मध्य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>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E5506E7" w14:textId="77777777" w:rsidR="00EE515E" w:rsidRPr="007B2FD7" w:rsidRDefault="008A0372" w:rsidP="007B2FD7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माध्यमिक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</w:p>
    <w:p w14:paraId="0EF69B6C" w14:textId="77777777" w:rsidR="00EE515E" w:rsidRPr="007B2FD7" w:rsidRDefault="008A0372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5B526FF" w14:textId="77777777" w:rsidR="00EE515E" w:rsidRPr="007B2FD7" w:rsidRDefault="008A0372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१२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1A5D749" w14:textId="77777777" w:rsidR="00EE515E" w:rsidRPr="007B2FD7" w:rsidRDefault="00EE515E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</w:p>
    <w:p w14:paraId="4240CC68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शिक्षणामध्ये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8A0372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अध्ययन निष्पत्ती 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साध्य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करण्यासाठी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अध्यापनशास्त्र</w:t>
      </w:r>
    </w:p>
    <w:p w14:paraId="4AEE9729" w14:textId="77777777" w:rsidR="00EE515E" w:rsidRPr="009D58A9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मध्ये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केलेल्या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प्रत्येक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संकल्पना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क्षमता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टप्प्यांसाठी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जास्तीत जास्त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), </w:t>
      </w:r>
      <w:r w:rsidR="008A0372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नात्मक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टप्प्यानुसार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प्रायोगिक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खेळ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खेळण्यावर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शोध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प्रयोग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कला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क्रीडा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कथाकथन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आधारित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परस्परसंवादी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कमी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पाठ्यपुस्तक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केंद्रित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सर्जनशील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/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आनंददायक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क्रियाकलाप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अध्यापनशास्त्र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इत्यादीद्वारे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विद्यार्थ्यांनी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क्षमतांचा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विकास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8A0372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सर्जनशील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ता,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8A037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विश्लेषणात्मक</w:t>
      </w:r>
      <w:r w:rsidR="008A0372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समीक्षात्मक </w:t>
      </w:r>
      <w:r w:rsidR="008A0372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8A0372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 xml:space="preserve">विचार </w:t>
      </w:r>
      <w:r w:rsidR="008A0372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याद्वारे कसे शक्य होईल ?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विशेष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गरजा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असलेल्या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मुलांना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9D58A9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देण्यासाठी 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कोणत्या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विशिष्ट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रणनीती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/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तरतुदी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वापरल्या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जाऊ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9D58A9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शकतात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१५</w:t>
      </w:r>
      <w:r w:rsidRPr="007B2FD7">
        <w:rPr>
          <w:rFonts w:ascii="Sakal Marathi" w:eastAsia="Palanquin Dark" w:hAnsi="Sakal Marathi" w:cs="Sakal Marathi"/>
          <w:b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E29D085" w14:textId="77777777" w:rsidR="00EE515E" w:rsidRPr="007B2FD7" w:rsidRDefault="009D58A9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53142E0" w14:textId="77777777" w:rsidR="00EE515E" w:rsidRPr="007B2FD7" w:rsidRDefault="009D58A9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पूर्वतयारीचा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DDF6CEF" w14:textId="77777777" w:rsidR="00EE515E" w:rsidRPr="007B2FD7" w:rsidRDefault="009D58A9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मध्य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म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)</w:t>
      </w:r>
    </w:p>
    <w:p w14:paraId="6F62D354" w14:textId="77777777" w:rsidR="00EE515E" w:rsidRPr="007B2FD7" w:rsidRDefault="009D58A9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माध्यमिक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</w:p>
    <w:p w14:paraId="3D523ACC" w14:textId="77777777" w:rsidR="00EE515E" w:rsidRPr="007B2FD7" w:rsidRDefault="009D58A9" w:rsidP="007B2FD7">
      <w:pPr>
        <w:pStyle w:val="Normal1"/>
        <w:jc w:val="both"/>
        <w:rPr>
          <w:rFonts w:ascii="Sakal Marathi" w:eastAsia="Palanquin Dark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९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१०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16A67290" w14:textId="77777777" w:rsidR="00EE515E" w:rsidRPr="007B2FD7" w:rsidRDefault="009D58A9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१२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A85B89C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शिक्षणातील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बहुविद्याशाखीय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आंतरविद्याशाखीय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अनुभव</w:t>
      </w:r>
    </w:p>
    <w:p w14:paraId="4707F849" w14:textId="77777777" w:rsidR="00EE515E" w:rsidRPr="00F109AF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सदर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विषयाचा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अध्यापनशास्त्र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इतर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विषयांसह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"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वास्तविक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जीवन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"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सह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="00F109AF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यापैकी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प्रत्येक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संकल्पनेसाठी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किंवा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शक्य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तितक्या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संकल्पनांसाठी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होईल</w:t>
      </w:r>
      <w:r w:rsidR="00F109AF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विद्यार्थ्यांसाठी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समग्र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बहुविद्याशाखीय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अनुभव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देण्यासाठी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तसेच ते 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उपयुक्त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अभिरुचीपूर्ण होण्यासाठी अन्य विषयांबरोबर समांतर जोडणी कशी करता येईल 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याचे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१६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</w:p>
    <w:p w14:paraId="17CCEA87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Pr="007B2FD7">
        <w:rPr>
          <w:rFonts w:ascii="Sakal Marathi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B4E0700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B6F4930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lastRenderedPageBreak/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पूर्वतयारीचा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757AD80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मध्य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म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9A7D31A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४माध्यमिक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</w:p>
    <w:p w14:paraId="665A70D9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वर्ग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6A81DF5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b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4.3.4.2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A9213C5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शिक्षणात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भारतीय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ज्ञान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प्रणालींचे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टप्प्याटप्प्याने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एकत्रीकरण</w:t>
      </w:r>
    </w:p>
    <w:p w14:paraId="010D6F9F" w14:textId="77777777" w:rsidR="00EE515E" w:rsidRPr="00F109AF" w:rsidRDefault="00F109AF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४.४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प्रत्येक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संकल्पना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किंवा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शक्य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तितक्या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 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भारतात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भारतीय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स्थानिक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परंपरांद्वारे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कथा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कविता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,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संगीत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नृत्य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नाटक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खेळ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खेळणी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.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प्रणाली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)द्वारे कशा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रुजल्या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जाऊ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शकतात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अशा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मार्गांचे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#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१७</w:t>
      </w:r>
      <w:r w:rsidR="007B2FD7" w:rsidRPr="007B2FD7">
        <w:rPr>
          <w:rFonts w:ascii="Sakal Marathi" w:eastAsia="Palanquin Dark" w:hAnsi="Sakal Marathi" w:cs="Sakal Marathi"/>
          <w:b/>
          <w:color w:val="4A86E8"/>
          <w:sz w:val="24"/>
          <w:szCs w:val="24"/>
        </w:rPr>
        <w:t>)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7B7FCE52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711B1C65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पूर्वतयारीचा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81D36C5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मध्य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म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3CAE295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माध्यमिक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स्तर</w:t>
      </w:r>
    </w:p>
    <w:p w14:paraId="29633EC1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०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F6B36AC" w14:textId="77777777" w:rsidR="00EE515E" w:rsidRPr="007B2FD7" w:rsidRDefault="00F109A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११आणि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१२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b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F1D460B" w14:textId="77777777" w:rsidR="00EE515E" w:rsidRPr="007B2FD7" w:rsidRDefault="00EE515E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</w:p>
    <w:p w14:paraId="1114DA82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५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अध्यापनशास्त्रातील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स्थानिक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ज्ञान</w:t>
      </w:r>
    </w:p>
    <w:p w14:paraId="680F5DC7" w14:textId="77777777" w:rsidR="00EE515E" w:rsidRPr="00F109AF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स्थानिक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अनुभव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कोणत्या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मार्गांनी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विषया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च्या 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F109A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अध्याप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नशास्त्रात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समाविष्ट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येईल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08D901C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६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भारतीय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शास्त्रज्ञ</w:t>
      </w:r>
    </w:p>
    <w:p w14:paraId="41DE3C77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भारतीय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शास्त्रज्ञांचे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कार्य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योगदान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सदर </w:t>
      </w:r>
      <w:r w:rsidR="00F109AF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मा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मध्ये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कसे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समाविष्ट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जाईल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?</w:t>
      </w:r>
    </w:p>
    <w:p w14:paraId="05C28736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१०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12C9DE43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७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SED</w:t>
      </w:r>
      <w:r w:rsidR="00F109AF">
        <w:rPr>
          <w:rFonts w:ascii="Sakal Marathi" w:eastAsia="Palanquin Dark" w:hAnsi="Sakal Marathi" w:cs="Sakal Marathi" w:hint="cs"/>
          <w:b/>
          <w:sz w:val="24"/>
          <w:szCs w:val="24"/>
          <w:cs/>
        </w:rPr>
        <w:t>G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s </w:t>
      </w:r>
      <w:r w:rsidR="00F109AF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मधून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मुलां</w:t>
      </w:r>
      <w:r w:rsidR="00F109AF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चे समावेशन </w:t>
      </w:r>
    </w:p>
    <w:p w14:paraId="65607A4B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अभ्यासक्रमासाठी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आवश्यक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असलेल्या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SEDG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s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मधून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109AF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मुलां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चे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समावेश</w:t>
      </w:r>
      <w:r w:rsidR="00F109A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करण्याचे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दृष्टीकोन</w:t>
      </w:r>
      <w:r w:rsidRPr="007B2FD7">
        <w:rPr>
          <w:rFonts w:ascii="Sakal Marathi" w:hAnsi="Sakal Marathi" w:cs="Sakal Marathi"/>
          <w:color w:val="4A86E8"/>
          <w:sz w:val="24"/>
          <w:szCs w:val="24"/>
        </w:rPr>
        <w:t>,</w:t>
      </w:r>
      <w:r w:rsidR="007528B4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अभ्यासक्रम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क्षेत्र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यांचे वर्णन तपशीलवार करणे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आवश्यक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२१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).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414073CD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८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शिक्षणातील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मूल्यांकन</w:t>
      </w:r>
    </w:p>
    <w:p w14:paraId="60A7502B" w14:textId="77777777" w:rsidR="00EE515E" w:rsidRPr="007528B4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सदर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विषयातील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मूल्यमापन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हे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पारंपारिक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निरुत्साही स्मरणावर आधारित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मू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ल्यांकनातून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जे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अधिक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रचनात्मक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शिकण्यास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प्रोत्साहन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देऊन </w:t>
      </w:r>
      <w:r w:rsidR="007528B4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विद्यार्थ्यां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चा समग्र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विकास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विश्लेषणासारख्या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उच्च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तम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क्षमतेची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चाचणी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,</w:t>
      </w:r>
      <w:r w:rsidR="007528B4" w:rsidRPr="007B2FD7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समीक्षात्मक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विचार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संकल्पनात्मक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स्पष्टता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देऊ शकेल अशा मूल्यांकनाकडे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कसे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जाता येईल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.#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२१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४००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DBB7384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lastRenderedPageBreak/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B4B4606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पूर्वतयारीचा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41CA416D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मध्य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73CC626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माध्यमिक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</w:p>
    <w:p w14:paraId="418A4139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FF501FE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>
        <w:rPr>
          <w:rFonts w:ascii="Sakal Marathi" w:eastAsia="Palanquin Dark" w:hAnsi="Sakal Marathi" w:cs="Sakal Marathi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वर्ग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55A68C2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बहुभाषिक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दृष्टीकोन</w:t>
      </w:r>
    </w:p>
    <w:p w14:paraId="18719B24" w14:textId="77777777" w:rsidR="00EE515E" w:rsidRPr="007528B4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विषयाची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चर्चा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करताना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विद्यार्थी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द्वि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किंवा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बहुभाषिक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प्राविण्य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कसे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मिळवू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शकतील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अशा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पद्धतींचे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२०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 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959848D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१०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शालेय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वेळापत्रकात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विज्ञानासाठी</w:t>
      </w:r>
      <w:r w:rsidR="007528B4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चा 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वेळ</w:t>
      </w:r>
    </w:p>
    <w:p w14:paraId="5A3EF235" w14:textId="77777777" w:rsidR="00EE515E" w:rsidRPr="007528B4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बॅग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रहित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दिवस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-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इंटर्नशिप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प्रात्यक्षिके,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व्यावहारिक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</w:t>
      </w:r>
      <w:r w:rsidR="007528B4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अनुभव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लक्षात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घेऊन</w:t>
      </w:r>
      <w:r w:rsidR="007528B4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खालील टप्प्यांसाठी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वेळापत्रकात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शिक्षणासाठी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चा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वेळ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टक्केवारीमध्ये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नोंदवावा.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?)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-300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(SE, TE)</w:t>
      </w:r>
    </w:p>
    <w:p w14:paraId="3BDEC50E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C3A6FD8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पूर्वतयारीचा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18E18F6E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मध्य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0484069" w14:textId="77777777" w:rsidR="00EE515E" w:rsidRPr="007B2FD7" w:rsidRDefault="007528B4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माध्यमिक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EDBC0A2" w14:textId="77777777" w:rsidR="00EE515E" w:rsidRPr="007528B4" w:rsidRDefault="00113885" w:rsidP="007B2FD7">
      <w:pPr>
        <w:pStyle w:val="Normal1"/>
        <w:jc w:val="both"/>
        <w:rPr>
          <w:rFonts w:ascii="Sakal Marathi" w:hAnsi="Sakal Marathi" w:cs="Sakal Marathi"/>
          <w:b/>
          <w:bCs/>
          <w:sz w:val="24"/>
          <w:szCs w:val="24"/>
        </w:rPr>
      </w:pPr>
      <w:r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ab/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४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</w:rPr>
        <w:t>.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११विज्ञान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शिक्षणात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कुटुंब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समुदायाचा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="007B2FD7" w:rsidRPr="007528B4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सहभाग</w:t>
      </w:r>
    </w:p>
    <w:p w14:paraId="1F79BB14" w14:textId="77777777" w:rsidR="00EE515E" w:rsidRPr="00113885" w:rsidRDefault="00113885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</w:t>
      </w:r>
      <w:r w:rsidR="007528B4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विषया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च्या अध्ययन-अध्यापनात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कुटुंब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स्थानिक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समुदाय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यांचा </w:t>
      </w:r>
      <w:r w:rsidR="007528B4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सहभा</w:t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ग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ab/>
      </w:r>
      <w:r w:rsidR="007528B4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घेण्यासाठीच्या 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विविध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मार्गांचे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.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#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१९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)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1C0AB8E6" w14:textId="77777777" w:rsidR="00EE515E" w:rsidRPr="00113885" w:rsidRDefault="007B2FD7" w:rsidP="007B2FD7">
      <w:pPr>
        <w:pStyle w:val="Normal1"/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५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.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शिक्षणासाठी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शैक्षणिक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तंत्रज्ञान</w:t>
      </w:r>
    </w:p>
    <w:p w14:paraId="6263FFBB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(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अध्ययन-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अध्यापन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सक्षम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बनविण्यासाठी तसेच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विष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याची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प्रभावी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न्याय्य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 xml:space="preserve">पद्धतीने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संक्रमण होण्यासाठी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तंत्रज्ञानाचा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वापर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कोणत्या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मार्गांनी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केला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जाऊ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शकतो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याचे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156A145" w14:textId="77777777" w:rsidR="00EE515E" w:rsidRPr="00113885" w:rsidRDefault="007B2FD7" w:rsidP="007B2FD7">
      <w:pPr>
        <w:pStyle w:val="Normal1"/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६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.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शिक्षक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क्षमता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बांधणी</w:t>
      </w:r>
    </w:p>
    <w:p w14:paraId="6375A2F7" w14:textId="77777777" w:rsidR="00EE515E" w:rsidRPr="00113885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वरील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सर्व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परिवर्तने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सक्षम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पणे</w:t>
      </w:r>
      <w:r w:rsidR="00113885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घडवून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आण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ण्यासाठी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क्षमता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शिक्षकांना सहाय्य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त्यांचे प्र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कसे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केले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पाहिजे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 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२५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2F9C1D6" w14:textId="77777777" w:rsidR="00EE515E" w:rsidRPr="00113885" w:rsidRDefault="007B2FD7" w:rsidP="007B2FD7">
      <w:pPr>
        <w:pStyle w:val="Normal1"/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७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.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गुणवत्ता</w:t>
      </w:r>
      <w:r w:rsidR="00113885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पूर्ण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शिक्षणासाठी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अटी</w:t>
      </w:r>
      <w:r w:rsidR="00113885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/पात्रता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सक्षम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113885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करणे</w:t>
      </w:r>
    </w:p>
    <w:p w14:paraId="328DFBFF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113885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वरील सर्व संक्रमणे सुरळीत होण्यासाठी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कोणत्या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परिस्थिती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उदा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.,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शालेय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संस्कृती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पद्धती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पायाभूत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सुविधा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उपकरणे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शासन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व्यवस्था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.)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अस्तित्वात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EF3FEB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आहे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?#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२६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C092388" w14:textId="77777777" w:rsidR="00EE515E" w:rsidRPr="00CE5BC1" w:rsidRDefault="00CE5BC1" w:rsidP="007B2FD7">
      <w:pPr>
        <w:pStyle w:val="Normal1"/>
        <w:jc w:val="both"/>
        <w:rPr>
          <w:rFonts w:ascii="Sakal Marathi" w:eastAsia="Palanquin Dark" w:hAnsi="Sakal Marathi" w:cs="Sakal Marathi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शालेय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संस्कृती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पद्धती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5A4CD3B" w14:textId="77777777" w:rsidR="00EE515E" w:rsidRPr="00CE5BC1" w:rsidRDefault="00CE5BC1" w:rsidP="007B2FD7">
      <w:pPr>
        <w:pStyle w:val="Normal1"/>
        <w:jc w:val="both"/>
        <w:rPr>
          <w:rFonts w:ascii="Sakal Marathi" w:eastAsia="Palanquin Dark" w:hAnsi="Sakal Marathi" w:cs="Sakal Marathi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lastRenderedPageBreak/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सुविधा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उपकरणे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E622C72" w14:textId="77777777" w:rsidR="00EE515E" w:rsidRPr="00CE5BC1" w:rsidRDefault="00CE5BC1" w:rsidP="007B2FD7">
      <w:pPr>
        <w:pStyle w:val="Normal1"/>
        <w:jc w:val="both"/>
        <w:rPr>
          <w:rFonts w:ascii="Sakal Marathi" w:eastAsia="Palanquin Dark" w:hAnsi="Sakal Marathi" w:cs="Sakal Marathi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मानव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संसाधन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FE749F">
        <w:rPr>
          <w:rFonts w:ascii="Sakal Marathi" w:eastAsia="Palanquin Dark" w:hAnsi="Sakal Marathi" w:cs="Sakal Marathi" w:hint="cs"/>
          <w:sz w:val="24"/>
          <w:szCs w:val="24"/>
          <w:cs/>
        </w:rPr>
        <w:t>-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FE749F">
        <w:rPr>
          <w:rFonts w:ascii="Sakal Marathi" w:eastAsia="Palanquin Dark" w:hAnsi="Sakal Marathi" w:cs="Sakal Marathi" w:hint="cs"/>
          <w:sz w:val="24"/>
          <w:szCs w:val="24"/>
          <w:cs/>
        </w:rPr>
        <w:t>अध्यापन व सहाय्य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-200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)</w:t>
      </w:r>
    </w:p>
    <w:p w14:paraId="074FED5B" w14:textId="77777777" w:rsidR="00EE515E" w:rsidRPr="00CE5BC1" w:rsidRDefault="00CE5BC1" w:rsidP="007B2FD7">
      <w:pPr>
        <w:pStyle w:val="Normal1"/>
        <w:jc w:val="both"/>
        <w:rPr>
          <w:rFonts w:ascii="Sakal Marathi" w:eastAsia="Palanquin Dark" w:hAnsi="Sakal Marathi" w:cs="Sakal Marathi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FE749F">
        <w:rPr>
          <w:rFonts w:ascii="Sakal Marathi" w:eastAsia="Palanquin Dark" w:hAnsi="Sakal Marathi" w:cs="Sakal Marathi" w:hint="cs"/>
          <w:sz w:val="24"/>
          <w:szCs w:val="24"/>
          <w:cs/>
        </w:rPr>
        <w:t>अध्ययन-अध्यापन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साहित्य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-200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0516AAB" w14:textId="77777777" w:rsidR="00EE515E" w:rsidRPr="007B2FD7" w:rsidRDefault="00CE5BC1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५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तंत्रज्ञान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संबंधित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E75D4D8" w14:textId="77777777" w:rsidR="00EE515E" w:rsidRPr="007B2FD7" w:rsidRDefault="007B2FD7" w:rsidP="00FE749F">
      <w:pPr>
        <w:pStyle w:val="Normal1"/>
        <w:ind w:firstLine="7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FE749F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Pr="007B2FD7">
        <w:rPr>
          <w:rFonts w:ascii="Sakal Marathi" w:hAnsi="Sakal Marathi" w:cs="Sakal Marathi"/>
          <w:sz w:val="24"/>
          <w:szCs w:val="24"/>
        </w:rPr>
        <w:t>.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६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शाळा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प्रशासन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973618C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शाळा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संकुल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1A721419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७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>अन्य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579CD90" w14:textId="77777777" w:rsidR="00EE515E" w:rsidRPr="007B2FD7" w:rsidRDefault="00EE515E" w:rsidP="007B2FD7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</w:p>
    <w:p w14:paraId="4CCFD5EB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. 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पाठ्यपुस्तक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TLM </w:t>
      </w:r>
      <w:r w:rsidR="00FE749F">
        <w:rPr>
          <w:rFonts w:ascii="Sakal Marathi" w:eastAsia="Palanquin Dark" w:hAnsi="Sakal Marathi" w:cs="Sakal Marathi"/>
          <w:sz w:val="24"/>
          <w:szCs w:val="24"/>
          <w:cs/>
        </w:rPr>
        <w:t>विकास</w:t>
      </w:r>
      <w:r w:rsidR="00FE749F">
        <w:rPr>
          <w:rFonts w:ascii="Sakal Marathi" w:eastAsia="Palanquin Dark" w:hAnsi="Sakal Marathi" w:cs="Sakal Marathi" w:hint="cs"/>
          <w:sz w:val="24"/>
          <w:szCs w:val="24"/>
          <w:cs/>
        </w:rPr>
        <w:t>का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साठी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मार्गदर्शक</w:t>
      </w:r>
      <w:r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sz w:val="24"/>
          <w:szCs w:val="24"/>
          <w:cs/>
        </w:rPr>
        <w:t>तत्त्वे</w:t>
      </w:r>
    </w:p>
    <w:p w14:paraId="5C4E7295" w14:textId="77777777" w:rsidR="00EE515E" w:rsidRPr="00FE749F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अध्यापनशास्त्रीय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बदल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लक्षात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घेऊन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पाठ्यपुस्तक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आणि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TLM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विकासाच्या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दृष्टिकोनाचे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वर्णन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करा</w:t>
      </w:r>
      <w:r w:rsidR="00FE749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.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#23)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488EB2A4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पायाभूत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56828BA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२पूर्वतयारीचा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7EF37AC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मध्य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>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1F377BA2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८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माध्यमिक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E8EA788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शाळांमध्ये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गुणवत्तापूर्ण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विज्ञान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देण्यासाठी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विविध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संस्थांची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भूमिका</w:t>
      </w:r>
    </w:p>
    <w:p w14:paraId="31BDD04B" w14:textId="77777777" w:rsidR="00EE515E" w:rsidRPr="00FE749F" w:rsidRDefault="007B2FD7" w:rsidP="007B2FD7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विविध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एजन्सी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उदाहरणार्थ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SIETs, SCERTs, DIETs, CTEs, IASEs, NIEPA,NCERT, KVS, NVS, CBSE,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शालेय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मंडळे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विद्यापीठे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CSR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उपक्रम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,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परोपकारी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संस्था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NGO, SIEMAT,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स्थानिक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प्रशासन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इत्यादी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,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शाळांमध्ये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विविध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टप्प्यांवर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</w:t>
      </w:r>
      <w:r w:rsidR="00FE749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प्रदान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करण्यात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कोणत्या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भूमिका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बजावू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शकतात</w:t>
      </w:r>
      <w:r w:rsidR="00FE749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?</w:t>
      </w:r>
      <w:r w:rsidRPr="007B2FD7">
        <w:rPr>
          <w:rFonts w:ascii="Sakal Marathi" w:hAnsi="Sakal Marathi" w:cs="Sakal Marathi"/>
          <w:color w:val="4A86E8"/>
          <w:sz w:val="24"/>
          <w:szCs w:val="24"/>
        </w:rPr>
        <w:t xml:space="preserve"> 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)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9EC9673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स्थानिक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संस्था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454A55F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राज्यस्तरीय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संस्था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1E59276C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राष्ट्रीय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स्तरावरील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संस्था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D4A2204" w14:textId="77777777" w:rsidR="00EE515E" w:rsidRPr="00FE749F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९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7B2FD7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7B2FD7">
        <w:rPr>
          <w:rFonts w:ascii="Sakal Marathi" w:eastAsia="Palanquin Dark" w:hAnsi="Sakal Marathi" w:cs="Sakal Marathi"/>
          <w:sz w:val="24"/>
          <w:szCs w:val="24"/>
        </w:rPr>
        <w:t xml:space="preserve">  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>अन्य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0007CDBF" w14:textId="77777777" w:rsidR="00EE515E" w:rsidRPr="007B2FD7" w:rsidRDefault="007B2FD7" w:rsidP="007B2FD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१०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राष्ट्रीय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/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राज्य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अभ्यासक्रम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FE749F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आराखड्या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साठी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विशिष्ट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शिफार</w:t>
      </w:r>
      <w:r w:rsidR="00FE749F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>शी</w:t>
      </w:r>
    </w:p>
    <w:p w14:paraId="466CC724" w14:textId="77777777" w:rsidR="00EE515E" w:rsidRPr="00FE749F" w:rsidRDefault="007B2FD7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(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विज्ञान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शिक्षण</w:t>
      </w:r>
      <w:r w:rsidR="00FE749F" w:rsidRPr="00FE749F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 xml:space="preserve"> अभ्यासक्रम</w:t>
      </w:r>
      <w:r w:rsidR="00FE749F" w:rsidRPr="00FE749F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</w:t>
      </w:r>
      <w:r w:rsidR="00FE749F" w:rsidRPr="00FE749F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>आराखड्या</w:t>
      </w:r>
      <w:r w:rsidR="00FE749F" w:rsidRPr="00FE749F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साठी</w:t>
      </w:r>
      <w:r w:rsidR="00FE749F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 xml:space="preserve">तुमच्या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विशिष्ट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शिफार</w:t>
      </w:r>
      <w:r w:rsidR="00FE749F">
        <w:rPr>
          <w:rFonts w:ascii="Sakal Marathi" w:eastAsia="Palanquin Dark" w:hAnsi="Sakal Marathi" w:cs="Sakal Marathi" w:hint="cs"/>
          <w:color w:val="4A86E8"/>
          <w:sz w:val="24"/>
          <w:szCs w:val="24"/>
          <w:cs/>
        </w:rPr>
        <w:t>शी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कोणत्या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 xml:space="preserve"> 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  <w:cs/>
        </w:rPr>
        <w:t>आहेत</w:t>
      </w:r>
      <w:r w:rsidRPr="007B2FD7">
        <w:rPr>
          <w:rFonts w:ascii="Sakal Marathi" w:eastAsia="Palanquin Dark" w:hAnsi="Sakal Marathi" w:cs="Sakal Marathi"/>
          <w:color w:val="4A86E8"/>
          <w:sz w:val="24"/>
          <w:szCs w:val="24"/>
        </w:rPr>
        <w:t>?) (</w:t>
      </w:r>
      <w:r w:rsidR="00FE749F" w:rsidRPr="00FE749F">
        <w:rPr>
          <w:rFonts w:ascii="Sakal Marathi" w:eastAsia="Palanquin Dark" w:hAnsi="Sakal Marathi" w:cs="Sakal Marathi" w:hint="cs"/>
          <w:color w:val="FF0000"/>
          <w:sz w:val="24"/>
          <w:szCs w:val="24"/>
          <w:cs/>
        </w:rPr>
        <w:t>०</w:t>
      </w:r>
      <w:r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३००</w:t>
      </w:r>
      <w:r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5620971B" w14:textId="77777777" w:rsidR="00EE515E" w:rsidRPr="007B2FD7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ab/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>१०</w:t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</w:rPr>
        <w:t>.</w:t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>१</w:t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</w:rPr>
        <w:t xml:space="preserve"> NCF/SCF </w:t>
      </w:r>
      <w:r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>साठी</w:t>
      </w:r>
      <w:r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</w:rPr>
        <w:t xml:space="preserve">ECCE 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 xml:space="preserve">बाबत </w:t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>विशिष्ट</w:t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>शिफार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>शी</w:t>
      </w:r>
      <w:r w:rsidR="007B2FD7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7B2FD7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3B51C4EB" w14:textId="77777777" w:rsidR="00EE515E" w:rsidRPr="00FE749F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NCF/SCF </w:t>
      </w:r>
      <w:r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>साठी</w:t>
      </w:r>
      <w:r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SE 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>बाबत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विशिष्ट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शिफार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>शी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4AFC4A9B" w14:textId="77777777" w:rsidR="00EE515E" w:rsidRPr="00FE749F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NCF/SCF </w:t>
      </w:r>
      <w:r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>साठी</w:t>
      </w:r>
      <w:r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TE 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>बाबत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विशिष्ट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शिफार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>शी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4BC6F0FA" w14:textId="77777777" w:rsidR="00EE515E" w:rsidRPr="00FE749F" w:rsidRDefault="00FE749F" w:rsidP="007B2FD7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lastRenderedPageBreak/>
        <w:tab/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१०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>.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४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 NCF/SCF</w:t>
      </w:r>
      <w:r w:rsidRPr="00FE749F">
        <w:rPr>
          <w:rFonts w:ascii="Sakal Marathi" w:eastAsia="Palanquin Dark" w:hAnsi="Sakal Marathi" w:cs="Sakal Marathi"/>
          <w:color w:val="000000" w:themeColor="text1"/>
          <w:sz w:val="24"/>
          <w:szCs w:val="24"/>
          <w:cs/>
        </w:rPr>
        <w:t xml:space="preserve"> साठी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AE 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>बाबत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विशिष्ट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sz w:val="24"/>
          <w:szCs w:val="24"/>
          <w:cs/>
        </w:rPr>
        <w:t>शिफार</w:t>
      </w:r>
      <w:r>
        <w:rPr>
          <w:rFonts w:ascii="Sakal Marathi" w:eastAsia="Palanquin Dark" w:hAnsi="Sakal Marathi" w:cs="Sakal Marathi" w:hint="cs"/>
          <w:color w:val="000000" w:themeColor="text1"/>
          <w:sz w:val="24"/>
          <w:szCs w:val="24"/>
          <w:cs/>
        </w:rPr>
        <w:t>शी</w:t>
      </w:r>
      <w:r w:rsidR="007B2FD7" w:rsidRPr="00FE749F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(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१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-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२००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 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7B2FD7" w:rsidRPr="00FE749F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2A178A67" w14:textId="77777777" w:rsidR="00EE515E" w:rsidRPr="00230087" w:rsidRDefault="007B2FD7" w:rsidP="007B2FD7">
      <w:pPr>
        <w:pStyle w:val="Normal1"/>
        <w:jc w:val="both"/>
        <w:rPr>
          <w:rFonts w:ascii="Sakal Marathi" w:eastAsia="Sakal Marathi" w:hAnsi="Sakal Marathi" w:cs="Sakal Marathi"/>
          <w:b/>
          <w:color w:val="4A86E8"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११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7B2FD7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सदर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थीम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संकल्पनेवर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अन्य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टिपण्या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अथवा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7B2FD7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सूचना</w:t>
      </w:r>
      <w:r w:rsidRPr="007B2FD7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</w:rPr>
        <w:t>(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  <w:cs/>
        </w:rPr>
        <w:t>या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  <w:cs/>
        </w:rPr>
        <w:t>उपविभागात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  <w:cs/>
        </w:rPr>
        <w:t>वरील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  <w:cs/>
        </w:rPr>
        <w:t>प्रश्नांमध्ये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0070C0"/>
          <w:sz w:val="24"/>
          <w:szCs w:val="24"/>
          <w:cs/>
        </w:rPr>
        <w:t>समा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विष्ट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नसलेल्या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विज्ञान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शिक्षण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या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विषयीच्या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इतर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सूचना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द्या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.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या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सूचना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NEP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२०२०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कल्पित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केलेला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दृष्टीकोन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आणि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क्षेत्राच्या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अनुषंगाने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सलंग्न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हव्यात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>.) (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१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>-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२००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  <w:cs/>
        </w:rPr>
        <w:t>शब्द</w:t>
      </w:r>
      <w:r w:rsid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 xml:space="preserve"> ) </w:t>
      </w:r>
      <w:r w:rsidRPr="00230087">
        <w:rPr>
          <w:rFonts w:ascii="Sakal Marathi" w:eastAsia="Sakal Marathi" w:hAnsi="Sakal Marathi" w:cs="Sakal Marathi"/>
          <w:b/>
          <w:color w:val="4A86E8"/>
          <w:sz w:val="24"/>
          <w:szCs w:val="24"/>
        </w:rPr>
        <w:t>(ECCE, SE, TE, AE)</w:t>
      </w:r>
    </w:p>
    <w:p w14:paraId="64255441" w14:textId="77777777" w:rsidR="00FE749F" w:rsidRDefault="007B2FD7" w:rsidP="007B2FD7">
      <w:pPr>
        <w:pStyle w:val="Normal1"/>
        <w:jc w:val="both"/>
        <w:rPr>
          <w:rFonts w:ascii="Sakal Marathi" w:eastAsia="Palanquin Dark" w:hAnsi="Sakal Marathi" w:cs="Sakal Marathi"/>
          <w:b/>
          <w:sz w:val="24"/>
          <w:szCs w:val="24"/>
        </w:rPr>
      </w:pP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१२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="00FE749F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संदर्भ आणि</w:t>
      </w:r>
      <w:r w:rsidR="00FE749F"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="00FE749F"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संदर्भ</w:t>
      </w:r>
      <w:r w:rsidRPr="007B2FD7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ग्रंथसूची</w:t>
      </w:r>
      <w:r w:rsidRPr="007B2FD7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</w:p>
    <w:p w14:paraId="071E1C5B" w14:textId="77777777" w:rsidR="00230087" w:rsidRPr="00102D24" w:rsidRDefault="00230087" w:rsidP="00230087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संदर्भामध्ये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संशोधन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पेपर्स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पथदर्शी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प्रासंगिक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पुरावे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जेणेकरुन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जेथे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लागू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तेथे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शिफारशींची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पुष्टी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मदत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सुलभ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संदर्भसूची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देखील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उपयुक्त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ठरेल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29328143" w14:textId="77777777" w:rsidR="00230087" w:rsidRPr="00102D24" w:rsidRDefault="00230087" w:rsidP="00230087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येथे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दस्तऐवजीकरण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करताना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प्रणाली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वापरकर्त्यास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APA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स्वरूपातील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अनुमती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विभागात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एकत्र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1195B5A5" w14:textId="77777777" w:rsidR="00230087" w:rsidRPr="00102D24" w:rsidRDefault="00230087" w:rsidP="00230087">
      <w:pPr>
        <w:pStyle w:val="Normal1"/>
        <w:jc w:val="both"/>
        <w:rPr>
          <w:rFonts w:ascii="Sakal Marathi" w:eastAsia="Sakal Marathi" w:hAnsi="Sakal Marathi" w:cs="Sakal Marathi"/>
          <w:color w:val="00B05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B050"/>
          <w:sz w:val="24"/>
          <w:szCs w:val="24"/>
          <w:cs/>
        </w:rPr>
        <w:t>प्रणालीद्वारे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  <w:cs/>
        </w:rPr>
        <w:t>भरलेले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.  </w:t>
      </w:r>
    </w:p>
    <w:p w14:paraId="3766274D" w14:textId="77777777" w:rsidR="00230087" w:rsidRPr="00102D24" w:rsidRDefault="00230087" w:rsidP="00230087">
      <w:pPr>
        <w:pStyle w:val="Normal1"/>
        <w:jc w:val="both"/>
        <w:rPr>
          <w:rFonts w:ascii="Sakal Marathi" w:eastAsia="Sakal Marathi" w:hAnsi="Sakal Marathi" w:cs="Sakal Marathi"/>
          <w:color w:val="205968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205968"/>
          <w:sz w:val="24"/>
          <w:szCs w:val="24"/>
          <w:cs/>
        </w:rPr>
        <w:t>परिशिष्ट्ये</w:t>
      </w:r>
    </w:p>
    <w:p w14:paraId="64FE7CD4" w14:textId="77777777" w:rsidR="00230087" w:rsidRPr="00102D24" w:rsidRDefault="00230087" w:rsidP="00230087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अनिवार्य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नाही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ओळीच्या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वर्णनासह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परिशिष्टासाठी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शीर्षक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.)</w:t>
      </w:r>
    </w:p>
    <w:p w14:paraId="1207B247" w14:textId="77777777" w:rsidR="00EE515E" w:rsidRPr="007B2FD7" w:rsidRDefault="00EE515E" w:rsidP="00230087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</w:p>
    <w:sectPr w:rsidR="00EE515E" w:rsidRPr="007B2FD7" w:rsidSect="006B3ED5"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nquin Dar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52E"/>
    <w:multiLevelType w:val="multilevel"/>
    <w:tmpl w:val="A3824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E515E"/>
    <w:rsid w:val="00113885"/>
    <w:rsid w:val="00230087"/>
    <w:rsid w:val="006A5249"/>
    <w:rsid w:val="006B3ED5"/>
    <w:rsid w:val="00735182"/>
    <w:rsid w:val="007528B4"/>
    <w:rsid w:val="007B2FD7"/>
    <w:rsid w:val="008A0372"/>
    <w:rsid w:val="009C19CE"/>
    <w:rsid w:val="009D58A9"/>
    <w:rsid w:val="00A83AC1"/>
    <w:rsid w:val="00AB7CC0"/>
    <w:rsid w:val="00AC2D55"/>
    <w:rsid w:val="00CD18EE"/>
    <w:rsid w:val="00CE5BC1"/>
    <w:rsid w:val="00E82196"/>
    <w:rsid w:val="00EE515E"/>
    <w:rsid w:val="00EF3FEB"/>
    <w:rsid w:val="00F109AF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5501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CE"/>
    <w:rPr>
      <w:rFonts w:cs="Mangal"/>
    </w:rPr>
  </w:style>
  <w:style w:type="paragraph" w:styleId="Heading1">
    <w:name w:val="heading 1"/>
    <w:basedOn w:val="Normal1"/>
    <w:next w:val="Normal1"/>
    <w:rsid w:val="00EE51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E51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E51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E51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E515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E51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515E"/>
  </w:style>
  <w:style w:type="paragraph" w:styleId="Title">
    <w:name w:val="Title"/>
    <w:basedOn w:val="Normal1"/>
    <w:next w:val="Normal1"/>
    <w:rsid w:val="00EE515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E515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B3ED5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ED5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3ED5"/>
    <w:rPr>
      <w:rFonts w:asciiTheme="minorHAnsi" w:eastAsiaTheme="minorEastAsia" w:hAnsiTheme="minorHAnsi" w:cstheme="minorBidi"/>
      <w:szCs w:val="20"/>
    </w:rPr>
  </w:style>
  <w:style w:type="character" w:styleId="Hyperlink">
    <w:name w:val="Hyperlink"/>
    <w:basedOn w:val="DefaultParagraphFont"/>
    <w:uiPriority w:val="99"/>
    <w:unhideWhenUsed/>
    <w:rsid w:val="006B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2022-05-04T06:36:00Z</dcterms:created>
  <dcterms:modified xsi:type="dcterms:W3CDTF">2022-05-21T05:06:00Z</dcterms:modified>
</cp:coreProperties>
</file>